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62FFFA" w14:textId="00FA2BE1" w:rsidR="002A4834" w:rsidRPr="00C4777C" w:rsidRDefault="00BC7406" w:rsidP="00C4777C">
      <w:pPr>
        <w:suppressAutoHyphens w:val="0"/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704ED" wp14:editId="633AAAE3">
                <wp:simplePos x="0" y="0"/>
                <wp:positionH relativeFrom="page">
                  <wp:posOffset>13335</wp:posOffset>
                </wp:positionH>
                <wp:positionV relativeFrom="page">
                  <wp:posOffset>704080</wp:posOffset>
                </wp:positionV>
                <wp:extent cx="287655" cy="924814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BC7406" w14:paraId="29673F0F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62A9DBEF" w14:textId="77777777" w:rsidR="00BC7406" w:rsidRPr="00DB3A6C" w:rsidRDefault="00BC740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C7406" w14:paraId="69171D7A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78EAF71D" w14:textId="77777777" w:rsidR="00BC7406" w:rsidRDefault="00BC740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7406" w14:paraId="4D4D3AED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36D2BA98" w14:textId="572F2392" w:rsidR="00BC7406" w:rsidRDefault="00560A1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60A1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C7406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BC7406" w14:paraId="2436252C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26DA6A8B" w14:textId="77777777" w:rsidR="00BC7406" w:rsidRDefault="00BC740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3CD82F" w14:textId="77777777" w:rsidR="00BC7406" w:rsidRDefault="00BC7406" w:rsidP="00BC74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1" o:spid="_x0000_s1026" type="#_x0000_t202" style="position:absolute;margin-left:1.05pt;margin-top:55.45pt;width:22.65pt;height:728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BC7406" w14:paraId="29673F0F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62A9DBEF" w14:textId="77777777" w:rsidR="00BC7406" w:rsidRPr="00DB3A6C" w:rsidRDefault="00BC740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C7406" w14:paraId="69171D7A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78EAF71D" w14:textId="77777777" w:rsidR="00BC7406" w:rsidRDefault="00BC740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7406" w14:paraId="4D4D3AED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36D2BA98" w14:textId="572F2392" w:rsidR="00BC7406" w:rsidRDefault="00560A1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A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7406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</w:p>
                        </w:tc>
                      </w:tr>
                      <w:tr w:rsidR="00BC7406" w14:paraId="2436252C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26DA6A8B" w14:textId="77777777" w:rsidR="00BC7406" w:rsidRDefault="00BC740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C3CD82F" w14:textId="77777777" w:rsidR="00BC7406" w:rsidRDefault="00BC7406" w:rsidP="00BC7406"/>
                  </w:txbxContent>
                </v:textbox>
                <w10:wrap anchorx="page" anchory="page"/>
              </v:shape>
            </w:pict>
          </mc:Fallback>
        </mc:AlternateContent>
      </w:r>
    </w:p>
    <w:p w14:paraId="1D69F5C0" w14:textId="393D1F61" w:rsidR="00023357" w:rsidRDefault="00C4777C" w:rsidP="002A4834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3294F">
        <w:rPr>
          <w:rFonts w:ascii="Arial" w:hAnsi="Arial" w:cs="Arial"/>
          <w:b/>
          <w:color w:val="000000"/>
          <w:sz w:val="28"/>
          <w:szCs w:val="28"/>
        </w:rPr>
        <w:t>Der Maximum-Power-Point (MPP) einer Solarzelle</w:t>
      </w:r>
    </w:p>
    <w:p w14:paraId="0505955B" w14:textId="5CBAB535" w:rsidR="00023357" w:rsidRPr="00B22D7E" w:rsidRDefault="00023357" w:rsidP="002A4834">
      <w:pPr>
        <w:spacing w:before="120"/>
        <w:jc w:val="center"/>
        <w:rPr>
          <w:rFonts w:ascii="Arial" w:hAnsi="Arial" w:cs="Arial"/>
        </w:rPr>
      </w:pPr>
    </w:p>
    <w:p w14:paraId="423F65ED" w14:textId="77777777" w:rsidR="00023357" w:rsidRDefault="00023357" w:rsidP="00023357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3357" w:rsidRPr="006815A9" w14:paraId="7F45A053" w14:textId="77777777" w:rsidTr="00CD4596">
        <w:tc>
          <w:tcPr>
            <w:tcW w:w="9212" w:type="dxa"/>
          </w:tcPr>
          <w:p w14:paraId="0B4C82B6" w14:textId="420947BD" w:rsidR="00676231" w:rsidRDefault="00B03D23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9120296" wp14:editId="42FA2808">
                      <wp:extent cx="355600" cy="125730"/>
                      <wp:effectExtent l="5080" t="0" r="7620" b="18415"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59B08" w14:textId="77777777" w:rsidR="006C06C3" w:rsidRPr="0049039C" w:rsidRDefault="006C06C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CCVucH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30B59B08" w14:textId="77777777" w:rsidR="006C06C3" w:rsidRPr="0049039C" w:rsidRDefault="006C06C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D76E14" w:rsidRPr="000C0B5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67D5822" w14:textId="3A6FE3BD" w:rsidR="00023357" w:rsidRPr="00575967" w:rsidRDefault="00575967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Einstellungen</w:t>
            </w:r>
          </w:p>
          <w:p w14:paraId="4BF4388A" w14:textId="77777777" w:rsidR="00575967" w:rsidRPr="00C4777C" w:rsidRDefault="00575967" w:rsidP="00575967">
            <w:pPr>
              <w:rPr>
                <w:rFonts w:ascii="Arial" w:hAnsi="Arial"/>
                <w:sz w:val="10"/>
                <w:szCs w:val="10"/>
              </w:rPr>
            </w:pPr>
          </w:p>
          <w:p w14:paraId="7329F566" w14:textId="118AC4C8" w:rsidR="00575967" w:rsidRPr="00C4777C" w:rsidRDefault="00575967" w:rsidP="00C4777C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C4777C">
              <w:rPr>
                <w:rFonts w:ascii="Arial" w:hAnsi="Arial" w:cs="Arial"/>
                <w:color w:val="000000"/>
              </w:rPr>
              <w:t xml:space="preserve">Messmodus: Time </w:t>
            </w:r>
            <w:proofErr w:type="spellStart"/>
            <w:r w:rsidRPr="00C4777C">
              <w:rPr>
                <w:rFonts w:ascii="Arial" w:hAnsi="Arial" w:cs="Arial"/>
                <w:color w:val="000000"/>
              </w:rPr>
              <w:t>Based</w:t>
            </w:r>
            <w:proofErr w:type="spellEnd"/>
            <w:r w:rsidRPr="00C4777C">
              <w:rPr>
                <w:rFonts w:ascii="Arial" w:hAnsi="Arial" w:cs="Arial"/>
                <w:color w:val="000000"/>
              </w:rPr>
              <w:t xml:space="preserve"> (zeitbasiert)</w:t>
            </w:r>
          </w:p>
          <w:p w14:paraId="2BB84025" w14:textId="21391A93" w:rsidR="00575967" w:rsidRPr="00C4777C" w:rsidRDefault="00575967" w:rsidP="00C4777C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4777C">
              <w:rPr>
                <w:rFonts w:ascii="Arial" w:hAnsi="Arial" w:cs="Arial"/>
                <w:color w:val="000000"/>
              </w:rPr>
              <w:t>Messzeit</w:t>
            </w:r>
            <w:proofErr w:type="spellEnd"/>
            <w:r w:rsidRPr="00C4777C">
              <w:rPr>
                <w:rFonts w:ascii="Arial" w:hAnsi="Arial" w:cs="Arial"/>
                <w:color w:val="000000"/>
              </w:rPr>
              <w:t>: z. B. 20 s</w:t>
            </w:r>
          </w:p>
          <w:p w14:paraId="5681891B" w14:textId="5EC0267E" w:rsidR="00575967" w:rsidRPr="00C4777C" w:rsidRDefault="00575967" w:rsidP="00C4777C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4777C">
              <w:rPr>
                <w:rFonts w:ascii="Arial" w:hAnsi="Arial" w:cs="Arial"/>
                <w:color w:val="000000"/>
              </w:rPr>
              <w:t>Messrate</w:t>
            </w:r>
            <w:proofErr w:type="spellEnd"/>
            <w:r w:rsidRPr="00C4777C">
              <w:rPr>
                <w:rFonts w:ascii="Arial" w:hAnsi="Arial" w:cs="Arial"/>
                <w:color w:val="000000"/>
              </w:rPr>
              <w:t>: z. B. 2 Messungen pro Sekunde</w:t>
            </w:r>
          </w:p>
          <w:p w14:paraId="6024CFD2" w14:textId="77777777" w:rsidR="00023357" w:rsidRPr="00C4777C" w:rsidRDefault="00023357" w:rsidP="00C4777C">
            <w:pPr>
              <w:pStyle w:val="FarbigeListe-Akzent11"/>
              <w:ind w:left="284"/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</w:tbl>
    <w:p w14:paraId="17D87B52" w14:textId="71EB2F6C" w:rsidR="005E4E14" w:rsidRDefault="005E4E14" w:rsidP="00023357">
      <w:pPr>
        <w:rPr>
          <w:rFonts w:ascii="Arial" w:hAnsi="Arial"/>
        </w:rPr>
      </w:pPr>
    </w:p>
    <w:p w14:paraId="668735FF" w14:textId="3B70CDCA" w:rsidR="005E4E14" w:rsidRPr="005E4E14" w:rsidRDefault="005E4E14" w:rsidP="00023357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08AE8E79" w14:textId="57A5D7E1" w:rsidR="000D3BAA" w:rsidRDefault="000D3BAA" w:rsidP="00023357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967" w14:paraId="6C30DD62" w14:textId="77777777" w:rsidTr="00B22D7E">
        <w:tc>
          <w:tcPr>
            <w:tcW w:w="9212" w:type="dxa"/>
          </w:tcPr>
          <w:p w14:paraId="407BA35B" w14:textId="77777777" w:rsidR="00575967" w:rsidRDefault="00575967" w:rsidP="000233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3F776510" wp14:editId="626CF957">
                      <wp:extent cx="355600" cy="125730"/>
                      <wp:effectExtent l="5080" t="0" r="7620" b="18415"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72EDA" w14:textId="5289C650" w:rsidR="006C06C3" w:rsidRPr="0049039C" w:rsidRDefault="006C06C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7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DGPmzS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23872EDA" w14:textId="5289C650" w:rsidR="006C06C3" w:rsidRPr="0049039C" w:rsidRDefault="006C06C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236BE63" w14:textId="361BF80E" w:rsidR="00575967" w:rsidRDefault="00575967" w:rsidP="002E480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I</w:t>
            </w:r>
            <w:r w:rsidR="000F0683">
              <w:rPr>
                <w:rFonts w:ascii="Arial" w:hAnsi="Arial"/>
                <w:b/>
                <w:i/>
                <w:sz w:val="20"/>
                <w:szCs w:val="20"/>
              </w:rPr>
              <w:t>(U)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-Graph (Beispiel)</w:t>
            </w:r>
          </w:p>
          <w:p w14:paraId="6932BE1E" w14:textId="77777777" w:rsidR="00575967" w:rsidRPr="00C4777C" w:rsidRDefault="00575967" w:rsidP="002E4802">
            <w:pPr>
              <w:rPr>
                <w:rFonts w:ascii="Arial" w:hAnsi="Arial"/>
                <w:b/>
                <w:i/>
                <w:sz w:val="10"/>
                <w:szCs w:val="10"/>
              </w:rPr>
            </w:pPr>
          </w:p>
          <w:p w14:paraId="5AB48327" w14:textId="12500FBA" w:rsidR="00575967" w:rsidRDefault="00575967" w:rsidP="002E48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4782020" wp14:editId="7A6DC55D">
                  <wp:extent cx="2304000" cy="1727511"/>
                  <wp:effectExtent l="0" t="0" r="1270" b="635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727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AE71B" w14:textId="77777777" w:rsidR="00575967" w:rsidRPr="008F1FE6" w:rsidRDefault="00575967" w:rsidP="0057596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BC2C551" w14:textId="0B9A51C0" w:rsidR="005E4E14" w:rsidRDefault="00576455" w:rsidP="00576455">
      <w:pPr>
        <w:tabs>
          <w:tab w:val="left" w:pos="289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A18A1E5" w14:textId="77777777" w:rsidR="005E4E14" w:rsidRPr="005E4E14" w:rsidRDefault="005E4E14" w:rsidP="005E4E14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29A9EBFE" w14:textId="77777777" w:rsidR="00023357" w:rsidRDefault="00023357" w:rsidP="00023357">
      <w:pPr>
        <w:rPr>
          <w:rFonts w:ascii="Arial" w:hAnsi="Arial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8"/>
      </w:tblGrid>
      <w:tr w:rsidR="00575967" w:rsidRPr="008C5178" w14:paraId="4AF5BF58" w14:textId="77777777" w:rsidTr="00B22D7E">
        <w:trPr>
          <w:trHeight w:val="3432"/>
        </w:trPr>
        <w:tc>
          <w:tcPr>
            <w:tcW w:w="9208" w:type="dxa"/>
            <w:shd w:val="clear" w:color="auto" w:fill="auto"/>
          </w:tcPr>
          <w:p w14:paraId="100CBA39" w14:textId="10E0AE31" w:rsidR="00575967" w:rsidRDefault="00575967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2C284A79" wp14:editId="16874746">
                      <wp:extent cx="355600" cy="125730"/>
                      <wp:effectExtent l="5080" t="0" r="7620" b="18415"/>
                      <wp:docPr id="2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98ED7" w14:textId="2F38A55E" w:rsidR="006C06C3" w:rsidRPr="0049039C" w:rsidRDefault="006C06C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Ci1lWE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61598ED7" w14:textId="2F38A55E" w:rsidR="006C06C3" w:rsidRPr="0049039C" w:rsidRDefault="006C06C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5350DC52" w14:textId="77777777" w:rsidR="00575967" w:rsidRDefault="00575967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5E4E14">
              <w:rPr>
                <w:rFonts w:ascii="Arial" w:hAnsi="Arial"/>
                <w:b/>
                <w:i/>
                <w:sz w:val="20"/>
                <w:szCs w:val="20"/>
              </w:rPr>
              <w:t>Auswertung</w:t>
            </w:r>
          </w:p>
          <w:p w14:paraId="125BBA1A" w14:textId="3642DBEF" w:rsidR="00575967" w:rsidRPr="00C4777C" w:rsidRDefault="00575967" w:rsidP="00CD4596">
            <w:pPr>
              <w:rPr>
                <w:rFonts w:ascii="Arial" w:hAnsi="Arial" w:cs="Arial"/>
                <w:sz w:val="6"/>
                <w:szCs w:val="6"/>
              </w:rPr>
            </w:pPr>
          </w:p>
          <w:p w14:paraId="11BA7041" w14:textId="520AF298" w:rsidR="00575967" w:rsidRDefault="00575967" w:rsidP="00CD4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Tabellenkalkulation                                        </w:t>
            </w:r>
            <w:r w:rsidR="000F0683">
              <w:rPr>
                <w:rFonts w:ascii="Arial" w:hAnsi="Arial" w:cs="Arial"/>
                <w:i/>
                <w:sz w:val="20"/>
                <w:szCs w:val="20"/>
              </w:rPr>
              <w:t>P(U)</w:t>
            </w:r>
            <w:r>
              <w:rPr>
                <w:rFonts w:ascii="Arial" w:hAnsi="Arial" w:cs="Arial"/>
                <w:sz w:val="20"/>
                <w:szCs w:val="20"/>
              </w:rPr>
              <w:t>-Graph</w:t>
            </w:r>
          </w:p>
          <w:p w14:paraId="5AC08B17" w14:textId="77777777" w:rsidR="00575967" w:rsidRDefault="00575967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w:drawing>
                <wp:inline distT="0" distB="0" distL="0" distR="0" wp14:anchorId="72DA5BA2" wp14:editId="6B43A25B">
                  <wp:extent cx="2304000" cy="1727517"/>
                  <wp:effectExtent l="0" t="0" r="1270" b="635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727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w:drawing>
                <wp:inline distT="0" distB="0" distL="0" distR="0" wp14:anchorId="1B2F0A36" wp14:editId="76A7782E">
                  <wp:extent cx="2304000" cy="1727517"/>
                  <wp:effectExtent l="0" t="0" r="1270" b="635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727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3A59F" w14:textId="394B14A6" w:rsidR="00C4777C" w:rsidRPr="00C4777C" w:rsidRDefault="00C4777C" w:rsidP="00C47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Beispielmessung: </w:t>
            </w:r>
            <w:r w:rsidRPr="00C4777C">
              <w:rPr>
                <w:rFonts w:ascii="Arial" w:hAnsi="Arial" w:cs="Arial"/>
                <w:sz w:val="20"/>
                <w:szCs w:val="20"/>
              </w:rPr>
              <w:t>Man findet den MPP bei ca. 0,41 V. Die Leistung beträgt dann ca. 0,054 W. Der Wert lässt sich entweder tabellarisch oder über eine waagerechte Gerade gut ermit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4777C">
              <w:rPr>
                <w:rFonts w:ascii="Arial" w:hAnsi="Arial" w:cs="Arial"/>
                <w:sz w:val="20"/>
                <w:szCs w:val="20"/>
              </w:rPr>
              <w:t>eln.</w:t>
            </w:r>
          </w:p>
        </w:tc>
      </w:tr>
    </w:tbl>
    <w:p w14:paraId="77A20886" w14:textId="69CD386A" w:rsidR="00C4777C" w:rsidRDefault="00C4777C" w:rsidP="00C4777C">
      <w:pPr>
        <w:rPr>
          <w:rFonts w:ascii="Arial" w:hAnsi="Arial"/>
        </w:rPr>
      </w:pPr>
    </w:p>
    <w:p w14:paraId="1E2E04D4" w14:textId="77777777" w:rsidR="00C4777C" w:rsidRPr="005E4E14" w:rsidRDefault="00C4777C" w:rsidP="00C4777C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325C60FC" w14:textId="77777777" w:rsidR="002A4834" w:rsidRPr="002E4802" w:rsidRDefault="002A4834" w:rsidP="0002335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777C" w:rsidRPr="002E4802" w14:paraId="3CA3537D" w14:textId="77777777" w:rsidTr="00C4777C">
        <w:trPr>
          <w:trHeight w:val="1413"/>
        </w:trPr>
        <w:tc>
          <w:tcPr>
            <w:tcW w:w="9212" w:type="dxa"/>
          </w:tcPr>
          <w:p w14:paraId="636B1131" w14:textId="02C7241D" w:rsidR="00C4777C" w:rsidRDefault="00C4777C" w:rsidP="00023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2CC11320" wp14:editId="06077B03">
                      <wp:extent cx="355600" cy="125730"/>
                      <wp:effectExtent l="5080" t="0" r="7620" b="18415"/>
                      <wp:docPr id="3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F694A" w14:textId="699AC914" w:rsidR="006C06C3" w:rsidRPr="0049039C" w:rsidRDefault="006C06C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9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nfYQbD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728F694A" w14:textId="699AC914" w:rsidR="006C06C3" w:rsidRPr="0049039C" w:rsidRDefault="006C06C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D7F6709" w14:textId="11DCC305" w:rsidR="00C4777C" w:rsidRPr="00700987" w:rsidRDefault="00C4777C" w:rsidP="00023357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Abweichen vom MPP</w:t>
            </w:r>
          </w:p>
          <w:p w14:paraId="4F22ADC7" w14:textId="77777777" w:rsidR="00C4777C" w:rsidRPr="00C4777C" w:rsidRDefault="00C4777C" w:rsidP="00023357">
            <w:pPr>
              <w:rPr>
                <w:rFonts w:ascii="Arial" w:hAnsi="Arial" w:cs="Arial"/>
                <w:sz w:val="10"/>
                <w:szCs w:val="10"/>
              </w:rPr>
            </w:pPr>
          </w:p>
          <w:p w14:paraId="6EE40511" w14:textId="426CE110" w:rsidR="00C4777C" w:rsidRPr="00C4777C" w:rsidRDefault="00C4777C" w:rsidP="00C47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77C">
              <w:rPr>
                <w:rFonts w:ascii="Arial" w:hAnsi="Arial" w:cs="Arial"/>
                <w:sz w:val="20"/>
                <w:szCs w:val="20"/>
              </w:rPr>
              <w:t xml:space="preserve">Bei 0,36 V beträgt die Leistung 0,051 W, </w:t>
            </w:r>
            <w:proofErr w:type="gramStart"/>
            <w:r w:rsidRPr="00C4777C">
              <w:rPr>
                <w:rFonts w:ascii="Arial" w:hAnsi="Arial" w:cs="Arial"/>
                <w:sz w:val="20"/>
                <w:szCs w:val="20"/>
              </w:rPr>
              <w:t>und bei 0,46</w:t>
            </w:r>
            <w:r>
              <w:rPr>
                <w:rFonts w:ascii="Arial" w:hAnsi="Arial" w:cs="Arial"/>
                <w:sz w:val="20"/>
                <w:szCs w:val="20"/>
              </w:rPr>
              <w:t xml:space="preserve"> V ist sie 0,048 W.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Es ist also </w:t>
            </w:r>
            <w:r w:rsidRPr="00C4777C">
              <w:rPr>
                <w:rFonts w:ascii="Arial" w:hAnsi="Arial" w:cs="Arial"/>
                <w:sz w:val="20"/>
                <w:szCs w:val="20"/>
              </w:rPr>
              <w:t>besser, die Solarzelle bei einem zu kleinem Lastwiderstand zu b</w:t>
            </w:r>
            <w:r>
              <w:rPr>
                <w:rFonts w:ascii="Arial" w:hAnsi="Arial" w:cs="Arial"/>
                <w:sz w:val="20"/>
                <w:szCs w:val="20"/>
              </w:rPr>
              <w:t xml:space="preserve">etreiben als bei einem </w:t>
            </w:r>
            <w:r w:rsidRPr="00C4777C">
              <w:rPr>
                <w:rFonts w:ascii="Arial" w:hAnsi="Arial" w:cs="Arial"/>
                <w:sz w:val="20"/>
                <w:szCs w:val="20"/>
              </w:rPr>
              <w:t>zu großen. Das wird auch bei der Lastkennlinie deutlich, denn 0,36 V liegt fast noch im waagerechten Teil der Kennlinie.</w:t>
            </w:r>
          </w:p>
        </w:tc>
      </w:tr>
    </w:tbl>
    <w:p w14:paraId="1E73C67C" w14:textId="5D324D5D" w:rsidR="0055329A" w:rsidRPr="003D7AD0" w:rsidRDefault="0055329A" w:rsidP="00C4777C">
      <w:pPr>
        <w:snapToGrid w:val="0"/>
        <w:spacing w:before="120"/>
        <w:rPr>
          <w:rFonts w:ascii="Arial" w:hAnsi="Arial" w:cs="Arial"/>
          <w:sz w:val="2"/>
          <w:szCs w:val="2"/>
        </w:rPr>
      </w:pPr>
    </w:p>
    <w:sectPr w:rsidR="0055329A" w:rsidRPr="003D7AD0" w:rsidSect="009714B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247" w:right="1304" w:bottom="1134" w:left="1304" w:header="708" w:footer="708" w:gutter="0"/>
      <w:pgNumType w:start="84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CE218" w14:textId="77777777" w:rsidR="006C06C3" w:rsidRDefault="006C06C3">
      <w:r>
        <w:separator/>
      </w:r>
    </w:p>
  </w:endnote>
  <w:endnote w:type="continuationSeparator" w:id="0">
    <w:p w14:paraId="0BB220DB" w14:textId="77777777" w:rsidR="006C06C3" w:rsidRDefault="006C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0B99118F" w:rsidR="006C06C3" w:rsidRPr="006777C1" w:rsidRDefault="00BC7406" w:rsidP="00BC7406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</w:pPr>
    <w:r>
      <w:rPr>
        <w:rStyle w:val="Seitenzahl"/>
        <w:rFonts w:ascii="Arial" w:hAnsi="Arial" w:cs="Arial"/>
        <w:sz w:val="20"/>
        <w:szCs w:val="20"/>
      </w:rPr>
      <w:tab/>
    </w:r>
    <w:r w:rsidR="006C06C3">
      <w:rPr>
        <w:rFonts w:ascii="Arial" w:hAnsi="Arial" w:cs="Arial"/>
        <w:sz w:val="20"/>
      </w:rPr>
      <w:t>© 2013 T</w:t>
    </w:r>
    <w:r w:rsidR="006C06C3"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7246B099" w:rsidR="006C06C3" w:rsidRDefault="006C06C3" w:rsidP="00BC7406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</w:t>
    </w:r>
    <w:r w:rsidRPr="00BC7406">
      <w:rPr>
        <w:rFonts w:ascii="Arial" w:hAnsi="Arial" w:cs="Arial"/>
        <w:sz w:val="20"/>
        <w:szCs w:val="20"/>
      </w:rPr>
      <w:t>Deutschland</w:t>
    </w:r>
    <w:r w:rsidR="00BC7406">
      <w:rPr>
        <w:rFonts w:ascii="Arial" w:hAnsi="Arial" w:cs="Arial"/>
        <w:sz w:val="20"/>
        <w:szCs w:val="20"/>
      </w:rPr>
      <w:tab/>
    </w:r>
    <w:r w:rsidR="00BC7406" w:rsidRPr="00BC7406">
      <w:rPr>
        <w:rStyle w:val="Seitenzahl"/>
        <w:rFonts w:ascii="Arial" w:hAnsi="Arial" w:cs="Arial"/>
        <w:sz w:val="20"/>
        <w:szCs w:val="20"/>
      </w:rPr>
      <w:fldChar w:fldCharType="begin"/>
    </w:r>
    <w:r w:rsidR="00BC7406" w:rsidRPr="00BC740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BC7406" w:rsidRPr="00BC7406">
      <w:rPr>
        <w:rStyle w:val="Seitenzahl"/>
        <w:rFonts w:ascii="Arial" w:hAnsi="Arial" w:cs="Arial"/>
        <w:sz w:val="20"/>
        <w:szCs w:val="20"/>
      </w:rPr>
      <w:fldChar w:fldCharType="separate"/>
    </w:r>
    <w:r w:rsidR="00B16679">
      <w:rPr>
        <w:rStyle w:val="Seitenzahl"/>
        <w:rFonts w:ascii="Arial" w:hAnsi="Arial" w:cs="Arial"/>
        <w:noProof/>
        <w:sz w:val="20"/>
        <w:szCs w:val="20"/>
      </w:rPr>
      <w:t>85</w:t>
    </w:r>
    <w:r w:rsidR="00BC7406" w:rsidRPr="00BC7406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2C48F" w14:textId="77777777" w:rsidR="006C06C3" w:rsidRDefault="006C06C3">
      <w:r>
        <w:separator/>
      </w:r>
    </w:p>
  </w:footnote>
  <w:footnote w:type="continuationSeparator" w:id="0">
    <w:p w14:paraId="6F05F0A9" w14:textId="77777777" w:rsidR="006C06C3" w:rsidRDefault="006C06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6C06C3" w:rsidRDefault="006C06C3" w:rsidP="00BC7406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4FFD8A0F" w14:textId="745109AC" w:rsidR="006C06C3" w:rsidRPr="00BC7406" w:rsidRDefault="00BC7406" w:rsidP="00BC7406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 </w:t>
    </w:r>
    <w:r>
      <w:rPr>
        <w:rFonts w:ascii="Arial" w:hAnsi="Arial" w:cs="Arial"/>
        <w:sz w:val="20"/>
        <w:szCs w:val="20"/>
      </w:rPr>
      <w:tab/>
      <w:t>E.7</w:t>
    </w:r>
    <w:r w:rsidRPr="006424F9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>Der Maximum-Power-Point (MPP) einer Solarzelle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6C06C3" w:rsidRDefault="006C06C3" w:rsidP="00BC7406">
    <w:pPr>
      <w:pStyle w:val="Kopfzeile"/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625C42F9" w:rsidR="006C06C3" w:rsidRPr="006424F9" w:rsidRDefault="006C06C3" w:rsidP="00BC7406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E.7</w:t>
    </w:r>
    <w:r w:rsidRPr="006424F9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>Der Maximum-Power-Point (MPP) einer Solarzelle</w:t>
    </w:r>
    <w:r w:rsidR="00BC7406">
      <w:rPr>
        <w:rFonts w:ascii="Arial" w:hAnsi="Arial" w:cs="Arial"/>
        <w:sz w:val="20"/>
        <w:szCs w:val="20"/>
      </w:rPr>
      <w:tab/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0262"/>
    <w:rsid w:val="00023357"/>
    <w:rsid w:val="000312F7"/>
    <w:rsid w:val="00037A9E"/>
    <w:rsid w:val="00045019"/>
    <w:rsid w:val="000C0B59"/>
    <w:rsid w:val="000C4CFB"/>
    <w:rsid w:val="000D3BAA"/>
    <w:rsid w:val="000D3DB8"/>
    <w:rsid w:val="000F0683"/>
    <w:rsid w:val="001378CF"/>
    <w:rsid w:val="00151801"/>
    <w:rsid w:val="00183FA9"/>
    <w:rsid w:val="00197E4B"/>
    <w:rsid w:val="001B5699"/>
    <w:rsid w:val="001B7682"/>
    <w:rsid w:val="001D296D"/>
    <w:rsid w:val="001D7724"/>
    <w:rsid w:val="00216ABA"/>
    <w:rsid w:val="00231A16"/>
    <w:rsid w:val="00255481"/>
    <w:rsid w:val="0027724F"/>
    <w:rsid w:val="00282BAE"/>
    <w:rsid w:val="002A2C5B"/>
    <w:rsid w:val="002A4834"/>
    <w:rsid w:val="002D55B6"/>
    <w:rsid w:val="002E1313"/>
    <w:rsid w:val="002E4802"/>
    <w:rsid w:val="002E4B9B"/>
    <w:rsid w:val="002E54C1"/>
    <w:rsid w:val="002F7EAC"/>
    <w:rsid w:val="003044C7"/>
    <w:rsid w:val="00320190"/>
    <w:rsid w:val="00323F8D"/>
    <w:rsid w:val="00342F4C"/>
    <w:rsid w:val="00350E69"/>
    <w:rsid w:val="003A3283"/>
    <w:rsid w:val="003A78A6"/>
    <w:rsid w:val="003D7AD0"/>
    <w:rsid w:val="003E1DB9"/>
    <w:rsid w:val="00435381"/>
    <w:rsid w:val="00445BAF"/>
    <w:rsid w:val="00463E61"/>
    <w:rsid w:val="004874F9"/>
    <w:rsid w:val="0049039C"/>
    <w:rsid w:val="004A0140"/>
    <w:rsid w:val="004B4611"/>
    <w:rsid w:val="004B76A9"/>
    <w:rsid w:val="004C5FCD"/>
    <w:rsid w:val="00550F69"/>
    <w:rsid w:val="0055329A"/>
    <w:rsid w:val="0055689F"/>
    <w:rsid w:val="00560A16"/>
    <w:rsid w:val="00560F0F"/>
    <w:rsid w:val="00575967"/>
    <w:rsid w:val="00576455"/>
    <w:rsid w:val="00582B6E"/>
    <w:rsid w:val="00592BC6"/>
    <w:rsid w:val="005E4E14"/>
    <w:rsid w:val="00601E05"/>
    <w:rsid w:val="00607E5A"/>
    <w:rsid w:val="00614436"/>
    <w:rsid w:val="00616705"/>
    <w:rsid w:val="006424F9"/>
    <w:rsid w:val="00661381"/>
    <w:rsid w:val="00675B20"/>
    <w:rsid w:val="00676231"/>
    <w:rsid w:val="006777C1"/>
    <w:rsid w:val="006815A9"/>
    <w:rsid w:val="006A69F6"/>
    <w:rsid w:val="006C06C3"/>
    <w:rsid w:val="00700987"/>
    <w:rsid w:val="007021E9"/>
    <w:rsid w:val="00723698"/>
    <w:rsid w:val="0073294F"/>
    <w:rsid w:val="007639CC"/>
    <w:rsid w:val="007A2744"/>
    <w:rsid w:val="007B0D88"/>
    <w:rsid w:val="007D2625"/>
    <w:rsid w:val="007D3EE2"/>
    <w:rsid w:val="00825A14"/>
    <w:rsid w:val="008766F6"/>
    <w:rsid w:val="008936BC"/>
    <w:rsid w:val="008A76AF"/>
    <w:rsid w:val="008C5178"/>
    <w:rsid w:val="008D2E0C"/>
    <w:rsid w:val="008E0BC7"/>
    <w:rsid w:val="008F0101"/>
    <w:rsid w:val="008F1FE6"/>
    <w:rsid w:val="00930C76"/>
    <w:rsid w:val="00953F34"/>
    <w:rsid w:val="0097068D"/>
    <w:rsid w:val="009714BD"/>
    <w:rsid w:val="009724DD"/>
    <w:rsid w:val="009800E9"/>
    <w:rsid w:val="0098165B"/>
    <w:rsid w:val="009E1129"/>
    <w:rsid w:val="00A04A22"/>
    <w:rsid w:val="00A4644F"/>
    <w:rsid w:val="00A51E95"/>
    <w:rsid w:val="00A52E31"/>
    <w:rsid w:val="00A56D75"/>
    <w:rsid w:val="00A5713D"/>
    <w:rsid w:val="00A66588"/>
    <w:rsid w:val="00A800FC"/>
    <w:rsid w:val="00A81147"/>
    <w:rsid w:val="00AA5628"/>
    <w:rsid w:val="00AC02FB"/>
    <w:rsid w:val="00B03D23"/>
    <w:rsid w:val="00B16679"/>
    <w:rsid w:val="00B22D7E"/>
    <w:rsid w:val="00B33CC5"/>
    <w:rsid w:val="00B539AB"/>
    <w:rsid w:val="00B56CF1"/>
    <w:rsid w:val="00B651DA"/>
    <w:rsid w:val="00B83E4A"/>
    <w:rsid w:val="00BB401B"/>
    <w:rsid w:val="00BC7406"/>
    <w:rsid w:val="00BE07F3"/>
    <w:rsid w:val="00BE792A"/>
    <w:rsid w:val="00C071B6"/>
    <w:rsid w:val="00C20447"/>
    <w:rsid w:val="00C21923"/>
    <w:rsid w:val="00C24CA5"/>
    <w:rsid w:val="00C3130D"/>
    <w:rsid w:val="00C44153"/>
    <w:rsid w:val="00C4777C"/>
    <w:rsid w:val="00C81106"/>
    <w:rsid w:val="00C949F8"/>
    <w:rsid w:val="00CA3D7B"/>
    <w:rsid w:val="00CD4596"/>
    <w:rsid w:val="00D1175C"/>
    <w:rsid w:val="00D34049"/>
    <w:rsid w:val="00D46454"/>
    <w:rsid w:val="00D4690F"/>
    <w:rsid w:val="00D4783C"/>
    <w:rsid w:val="00D5610E"/>
    <w:rsid w:val="00D76E14"/>
    <w:rsid w:val="00D80E07"/>
    <w:rsid w:val="00DE5918"/>
    <w:rsid w:val="00E05037"/>
    <w:rsid w:val="00E0667B"/>
    <w:rsid w:val="00E25F7E"/>
    <w:rsid w:val="00E45C97"/>
    <w:rsid w:val="00E63680"/>
    <w:rsid w:val="00E7295F"/>
    <w:rsid w:val="00E832EF"/>
    <w:rsid w:val="00E83CDB"/>
    <w:rsid w:val="00EC7472"/>
    <w:rsid w:val="00ED217D"/>
    <w:rsid w:val="00EE1FB2"/>
    <w:rsid w:val="00EE420C"/>
    <w:rsid w:val="00F03FD4"/>
    <w:rsid w:val="00F103EA"/>
    <w:rsid w:val="00F2252D"/>
    <w:rsid w:val="00F229E4"/>
    <w:rsid w:val="00F36526"/>
    <w:rsid w:val="00F9100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E1313"/>
    <w:pPr>
      <w:suppressAutoHyphens w:val="0"/>
      <w:spacing w:before="100" w:beforeAutospacing="1" w:after="119"/>
    </w:pPr>
    <w:rPr>
      <w:kern w:val="0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C7406"/>
  </w:style>
  <w:style w:type="character" w:customStyle="1" w:styleId="KopfzeileZeichen">
    <w:name w:val="Kopfzeile Zeichen"/>
    <w:basedOn w:val="Absatzstandardschriftart"/>
    <w:link w:val="Kopfzeile"/>
    <w:rsid w:val="00BC7406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E1313"/>
    <w:pPr>
      <w:suppressAutoHyphens w:val="0"/>
      <w:spacing w:before="100" w:beforeAutospacing="1" w:after="119"/>
    </w:pPr>
    <w:rPr>
      <w:kern w:val="0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C7406"/>
  </w:style>
  <w:style w:type="character" w:customStyle="1" w:styleId="KopfzeileZeichen">
    <w:name w:val="Kopfzeile Zeichen"/>
    <w:basedOn w:val="Absatzstandardschriftart"/>
    <w:link w:val="Kopfzeile"/>
    <w:rsid w:val="00BC7406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267BE-5A81-6E44-B15B-2D0D384D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2013-04-02T16:12:00Z</cp:lastPrinted>
  <dcterms:created xsi:type="dcterms:W3CDTF">2013-07-23T11:58:00Z</dcterms:created>
  <dcterms:modified xsi:type="dcterms:W3CDTF">2013-07-23T11:58:00Z</dcterms:modified>
</cp:coreProperties>
</file>